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3255">
        <w:rPr>
          <w:rFonts w:ascii="Arial" w:hAnsi="Arial" w:cs="Arial"/>
          <w:b/>
          <w:bCs/>
          <w:sz w:val="24"/>
          <w:szCs w:val="24"/>
        </w:rPr>
        <w:t>Unimed Fortaleza</w:t>
      </w: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623255">
        <w:rPr>
          <w:rFonts w:ascii="Arial" w:hAnsi="Arial" w:cs="Arial"/>
          <w:b/>
          <w:bCs/>
          <w:sz w:val="24"/>
          <w:szCs w:val="24"/>
        </w:rPr>
        <w:t xml:space="preserve">Termo de Consentimento Informado para uso de </w:t>
      </w:r>
      <w:proofErr w:type="spellStart"/>
      <w:r w:rsidRPr="00623255">
        <w:rPr>
          <w:rFonts w:ascii="Arial" w:hAnsi="Arial" w:cs="Arial"/>
          <w:b/>
          <w:bCs/>
          <w:sz w:val="24"/>
          <w:szCs w:val="24"/>
        </w:rPr>
        <w:t>Infliximabe</w:t>
      </w:r>
      <w:proofErr w:type="spellEnd"/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Eu ___________________________ </w:t>
      </w:r>
      <w:r w:rsidRPr="00623255">
        <w:rPr>
          <w:rFonts w:ascii="Arial" w:hAnsi="Arial" w:cs="Arial"/>
          <w:b/>
          <w:sz w:val="24"/>
          <w:szCs w:val="24"/>
        </w:rPr>
        <w:t>(nome do (a) paciente),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abaixo identificado (a) e firmado (a), declaro ter sido informado (a) claramente sobre todas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as indicações, contraindicações e principais efeitos colaterais, relacionados ao uso de</w:t>
      </w:r>
      <w:r w:rsidRPr="00623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para o tratamento de:</w:t>
      </w:r>
      <w:r w:rsidR="00623255">
        <w:rPr>
          <w:rFonts w:ascii="Arial" w:hAnsi="Arial" w:cs="Arial"/>
          <w:sz w:val="24"/>
          <w:szCs w:val="24"/>
        </w:rPr>
        <w:t xml:space="preserve"> ____</w:t>
      </w:r>
      <w:r w:rsidRPr="00623255">
        <w:rPr>
          <w:rFonts w:ascii="Arial" w:hAnsi="Arial" w:cs="Arial"/>
          <w:sz w:val="24"/>
          <w:szCs w:val="24"/>
        </w:rPr>
        <w:t>______________________________.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Os termos médicos foram explicados e todas as minhas dúvidas foram resolvidas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pelo médico ______</w:t>
      </w:r>
      <w:r w:rsidR="00623255">
        <w:rPr>
          <w:rFonts w:ascii="Arial" w:hAnsi="Arial" w:cs="Arial"/>
          <w:sz w:val="24"/>
          <w:szCs w:val="24"/>
        </w:rPr>
        <w:t>_____________________________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b/>
          <w:sz w:val="24"/>
          <w:szCs w:val="24"/>
        </w:rPr>
        <w:t xml:space="preserve">(nome do Médico </w:t>
      </w:r>
      <w:proofErr w:type="spellStart"/>
      <w:r w:rsidRPr="00623255">
        <w:rPr>
          <w:rFonts w:ascii="Arial" w:hAnsi="Arial" w:cs="Arial"/>
          <w:b/>
          <w:sz w:val="24"/>
          <w:szCs w:val="24"/>
        </w:rPr>
        <w:t>Prescritor</w:t>
      </w:r>
      <w:proofErr w:type="spellEnd"/>
      <w:r w:rsidRPr="00623255">
        <w:rPr>
          <w:rFonts w:ascii="Arial" w:hAnsi="Arial" w:cs="Arial"/>
          <w:b/>
          <w:sz w:val="24"/>
          <w:szCs w:val="24"/>
        </w:rPr>
        <w:t>).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1FC4" w:rsidRPr="00623255" w:rsidRDefault="006A1FC4" w:rsidP="00623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Expresso também minha concordância e espontânea vontade em submeter-me ao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referido tratamento, assumindo a responsabilidade e os riscos pelos eventuais efeitos</w:t>
      </w:r>
      <w:r w:rsid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indesejáveis decorrentes.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Assim declaro que fui claramente informado de que:</w:t>
      </w: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FC4" w:rsidRPr="00623255" w:rsidRDefault="006A1FC4" w:rsidP="006A1F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O tratamento pode trazer benefícios como: redução da dor, da inflamação e da rigidez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articular; redução e prevenção da progressão do dano articular relacionada à doença;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melhora da qualidade de vida; melhora da função física em pacientes com doença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ativa.</w:t>
      </w:r>
    </w:p>
    <w:p w:rsidR="006A1FC4" w:rsidRPr="00623255" w:rsidRDefault="006A1FC4" w:rsidP="006A1F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não representa uma cura para a doença, e, apesar de ser potencialmente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eficaz, há pacientes que não respondem à medicação. O tratamento é continuado 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não há prazo definido para sua interrupção. Pacientes que apresentam uma resposta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inicial ao tratamento com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podem deixar de responder ao longo do tempo.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FC4" w:rsidRPr="00623255" w:rsidRDefault="006A1FC4" w:rsidP="006A1F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Há uma estratégia de tratamento com 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>, definida pelo médico que me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assiste, respeitando as indicações, as doses de acordo com meu peso corpóreo, 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tempo necessário para a infusão endovenosa, o tempo de observação após a infusão 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o intervalo entre as infusões, bem como os exames necessários para monitorização do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tratamento.</w:t>
      </w:r>
    </w:p>
    <w:p w:rsidR="006A1FC4" w:rsidRPr="00623255" w:rsidRDefault="006A1FC4" w:rsidP="006A1FC4">
      <w:pPr>
        <w:pStyle w:val="PargrafodaLista"/>
        <w:rPr>
          <w:rFonts w:ascii="Arial" w:hAnsi="Arial" w:cs="Arial"/>
          <w:sz w:val="24"/>
          <w:szCs w:val="24"/>
        </w:rPr>
      </w:pPr>
    </w:p>
    <w:p w:rsidR="006A1FC4" w:rsidRPr="00623255" w:rsidRDefault="006A1FC4" w:rsidP="00623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Fui claramente informado a respeito dos principais potenciais efeitos colaterais,</w:t>
      </w:r>
      <w:r w:rsid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contraindicações, riscos, interações medicamentosas e advertências a respeito do</w:t>
      </w:r>
      <w:r w:rsidR="00623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>: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Os efeitos adversos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podem ser potencialmente graves. Contudo, os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riscos devem ser interpretados no contexto dos potenciais benefícios e dos eventos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adversos associados ao tratamento convencional das doenças autoimunes (</w:t>
      </w:r>
      <w:proofErr w:type="spellStart"/>
      <w:r w:rsidRPr="00623255">
        <w:rPr>
          <w:rFonts w:ascii="Arial" w:hAnsi="Arial" w:cs="Arial"/>
          <w:sz w:val="24"/>
          <w:szCs w:val="24"/>
        </w:rPr>
        <w:t>ex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23255">
        <w:rPr>
          <w:rFonts w:ascii="Arial" w:hAnsi="Arial" w:cs="Arial"/>
          <w:sz w:val="24"/>
          <w:szCs w:val="24"/>
        </w:rPr>
        <w:t>antiinflamatórios</w:t>
      </w:r>
      <w:proofErr w:type="spellEnd"/>
      <w:r w:rsidRPr="00623255">
        <w:rPr>
          <w:rFonts w:ascii="Arial" w:hAnsi="Arial" w:cs="Arial"/>
          <w:sz w:val="24"/>
          <w:szCs w:val="24"/>
        </w:rPr>
        <w:t>,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corticoides, </w:t>
      </w:r>
      <w:proofErr w:type="spellStart"/>
      <w:r w:rsidRPr="00623255">
        <w:rPr>
          <w:rFonts w:ascii="Arial" w:hAnsi="Arial" w:cs="Arial"/>
          <w:sz w:val="24"/>
          <w:szCs w:val="24"/>
        </w:rPr>
        <w:t>metotrexate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, ciclosporina, </w:t>
      </w:r>
      <w:proofErr w:type="spellStart"/>
      <w:r w:rsidRPr="00623255">
        <w:rPr>
          <w:rFonts w:ascii="Arial" w:hAnsi="Arial" w:cs="Arial"/>
          <w:sz w:val="24"/>
          <w:szCs w:val="24"/>
        </w:rPr>
        <w:t>azatioprina</w:t>
      </w:r>
      <w:proofErr w:type="spellEnd"/>
      <w:r w:rsidRPr="00623255">
        <w:rPr>
          <w:rFonts w:ascii="Arial" w:hAnsi="Arial" w:cs="Arial"/>
          <w:sz w:val="24"/>
          <w:szCs w:val="24"/>
        </w:rPr>
        <w:t>, ciclofosfamida), os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quais são também significativos e em alguns casos maiores.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A decisão do uso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deve ser feita em uma base individual, levando em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conta características clínicas específicas e o perfil de risco único para cada paciente.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uso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é contraindicado em pacientes com infecção ativa. Pacientes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com infecção crônica ou com histórico de infecção recorrente </w:t>
      </w:r>
      <w:r w:rsidRPr="00623255">
        <w:rPr>
          <w:rFonts w:ascii="Arial" w:hAnsi="Arial" w:cs="Arial"/>
          <w:sz w:val="24"/>
          <w:szCs w:val="24"/>
        </w:rPr>
        <w:lastRenderedPageBreak/>
        <w:t>não devem iniciar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tratamento com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até que os sinais de infecção sejam totalmente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excluídos, e o tratamento deverá ser interrompido se o paciente desenvolver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infecção grave ou sepse.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Não se sabe se 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 provocar comprometimento fetal quando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administrado a gestantes, ou se afeta a capacidade reprodutiva, nem se é excretado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no leite materno. Recomenda-se que as medidas contraceptivas sejam mantidas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durante pelo menos 6 meses após sua última infusão. Em nutrizes, a interrupção do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tratamento por seis meses deve ser avaliada e decidida pelo médico em conjunto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com a paciente. Em situações em que um benefício potencial seja maior que os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riscos potenciais, o uso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 ser considerado durante a gestação, 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deve ser decidido pelo médico em conjunto com a paciente.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 estar associado a efeitos agudos de infusão. Esses efeitos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incluem falta de ar, sibilos, dor no peito, urticária, eritema cutâneo, prurido,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hipotensão e hipertensão. Algumas dessas reações </w:t>
      </w:r>
      <w:proofErr w:type="spellStart"/>
      <w:r w:rsidRPr="00623255">
        <w:rPr>
          <w:rFonts w:ascii="Arial" w:hAnsi="Arial" w:cs="Arial"/>
          <w:sz w:val="24"/>
          <w:szCs w:val="24"/>
        </w:rPr>
        <w:t>infusionais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são leves a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moderadas, e podem ser tratadas com redução da velocidade de infusão ou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suspensão temporária da infusão, além de medicação sintomática, e o tratamento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pode ser mantido ou reiniciado. Em reações </w:t>
      </w:r>
      <w:proofErr w:type="spellStart"/>
      <w:r w:rsidRPr="00623255">
        <w:rPr>
          <w:rFonts w:ascii="Arial" w:hAnsi="Arial" w:cs="Arial"/>
          <w:sz w:val="24"/>
          <w:szCs w:val="24"/>
        </w:rPr>
        <w:t>infusionais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mais graves, o tratamento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deve ser interrompido. Os pacientes recebendo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devem ser observados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durante, pelo menos, 1 a 2 horas após a infusão. Alguns desses efeitos </w:t>
      </w:r>
      <w:proofErr w:type="spellStart"/>
      <w:r w:rsidRPr="00623255">
        <w:rPr>
          <w:rFonts w:ascii="Arial" w:hAnsi="Arial" w:cs="Arial"/>
          <w:sz w:val="24"/>
          <w:szCs w:val="24"/>
        </w:rPr>
        <w:t>infusionais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podem ser descritos como anafilaxia. Medicamentos, equipamentos para suporte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respiratório e outros materiais apropriados para o tratamento destes efeitos devem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estar disponíveis para uso imediato no local da infusão.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também pode estar associado à reação de hipersensibilidade tardia,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caracterizadas por manchas na pele, dores articulares e musculares, fadiga,</w:t>
      </w:r>
      <w:r w:rsidRPr="00623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255">
        <w:rPr>
          <w:rFonts w:ascii="Arial" w:hAnsi="Arial" w:cs="Arial"/>
          <w:sz w:val="24"/>
          <w:szCs w:val="24"/>
        </w:rPr>
        <w:t>adinamia</w:t>
      </w:r>
      <w:proofErr w:type="spellEnd"/>
      <w:r w:rsidRPr="00623255">
        <w:rPr>
          <w:rFonts w:ascii="Arial" w:hAnsi="Arial" w:cs="Arial"/>
          <w:sz w:val="24"/>
          <w:szCs w:val="24"/>
        </w:rPr>
        <w:t>, às vezes acompanhadas de febre.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está associado a um aumento no risco de infecções e a um aumento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do risco de infeções graves. Essas infecções incluem infecções bacterianas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(particularmente pneumonia), tuberculose, infecções virais, herpes zoster, infecções</w:t>
      </w:r>
      <w:r w:rsidRPr="00623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255">
        <w:rPr>
          <w:rFonts w:ascii="Arial" w:hAnsi="Arial" w:cs="Arial"/>
          <w:sz w:val="24"/>
          <w:szCs w:val="24"/>
        </w:rPr>
        <w:t>fúngicas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e infecções </w:t>
      </w:r>
      <w:proofErr w:type="spellStart"/>
      <w:r w:rsidRPr="00623255">
        <w:rPr>
          <w:rFonts w:ascii="Arial" w:hAnsi="Arial" w:cs="Arial"/>
          <w:sz w:val="24"/>
          <w:szCs w:val="24"/>
        </w:rPr>
        <w:t>oportunísticas</w:t>
      </w:r>
      <w:proofErr w:type="spellEnd"/>
      <w:r w:rsidRPr="00623255">
        <w:rPr>
          <w:rFonts w:ascii="Arial" w:hAnsi="Arial" w:cs="Arial"/>
          <w:sz w:val="24"/>
          <w:szCs w:val="24"/>
        </w:rPr>
        <w:t>.</w:t>
      </w:r>
      <w:r w:rsidRPr="00623255">
        <w:rPr>
          <w:rFonts w:ascii="Arial" w:hAnsi="Arial" w:cs="Arial"/>
          <w:sz w:val="24"/>
          <w:szCs w:val="24"/>
        </w:rPr>
        <w:t xml:space="preserve"> </w:t>
      </w:r>
    </w:p>
    <w:p w:rsidR="00464FFD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não deve ser usado nas seguintes situações: - infecção bacteriana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ativa ou que necessite de </w:t>
      </w:r>
      <w:proofErr w:type="spellStart"/>
      <w:r w:rsidRPr="00623255">
        <w:rPr>
          <w:rFonts w:ascii="Arial" w:hAnsi="Arial" w:cs="Arial"/>
          <w:sz w:val="24"/>
          <w:szCs w:val="24"/>
        </w:rPr>
        <w:t>antibioticoterapia</w:t>
      </w:r>
      <w:proofErr w:type="spellEnd"/>
      <w:r w:rsidRPr="00623255">
        <w:rPr>
          <w:rFonts w:ascii="Arial" w:hAnsi="Arial" w:cs="Arial"/>
          <w:sz w:val="24"/>
          <w:szCs w:val="24"/>
        </w:rPr>
        <w:t>; - herpes-zoster ativo; - infecções por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fungos ativas; - infecções de vias aéreas superiores bacterianas ou virais graves; -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úlceras de pele não </w:t>
      </w:r>
      <w:proofErr w:type="gramStart"/>
      <w:r w:rsidRPr="00623255">
        <w:rPr>
          <w:rFonts w:ascii="Arial" w:hAnsi="Arial" w:cs="Arial"/>
          <w:sz w:val="24"/>
          <w:szCs w:val="24"/>
        </w:rPr>
        <w:t>cicatrizadas;-</w:t>
      </w:r>
      <w:proofErr w:type="gramEnd"/>
      <w:r w:rsidRPr="00623255">
        <w:rPr>
          <w:rFonts w:ascii="Arial" w:hAnsi="Arial" w:cs="Arial"/>
          <w:sz w:val="24"/>
          <w:szCs w:val="24"/>
        </w:rPr>
        <w:t xml:space="preserve"> hepatite aguda por vírus B ou C;- hepatite ou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infecção crônica por vírus B ou C em pacientes com comprometimento hepático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significativo (</w:t>
      </w:r>
      <w:proofErr w:type="spellStart"/>
      <w:r w:rsidRPr="00623255">
        <w:rPr>
          <w:rFonts w:ascii="Arial" w:hAnsi="Arial" w:cs="Arial"/>
          <w:sz w:val="24"/>
          <w:szCs w:val="24"/>
        </w:rPr>
        <w:t>Child-Pugh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classes B ou C). O uso de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 ser considerado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em pacientes portadores de vírus B, vírus C e HIV em situações específicas.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está associado a risco de reativação de Tuberculose Latente. Os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pacientes devem ser submetidos a avaliação de risco quanto a Tuberculose, que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envolve minimamente a realização de um PPD e radiografia simples de tórax antes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do início do tratamento. Pacientes identificados como de risco para desenvolvimento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de Tuberculose associada ao uso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devem ser tratados adequadamente</w:t>
      </w:r>
      <w:r w:rsidR="00464FFD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quando indicado.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Há uma potencial ligação entre o uso de drogas </w:t>
      </w:r>
      <w:proofErr w:type="spellStart"/>
      <w:r w:rsidRPr="00623255">
        <w:rPr>
          <w:rFonts w:ascii="Arial" w:hAnsi="Arial" w:cs="Arial"/>
          <w:sz w:val="24"/>
          <w:szCs w:val="24"/>
        </w:rPr>
        <w:t>anti-TNF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como 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e o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desenvolvimento de doenças </w:t>
      </w:r>
      <w:proofErr w:type="spellStart"/>
      <w:r w:rsidRPr="00623255">
        <w:rPr>
          <w:rFonts w:ascii="Arial" w:hAnsi="Arial" w:cs="Arial"/>
          <w:sz w:val="24"/>
          <w:szCs w:val="24"/>
        </w:rPr>
        <w:t>desmielinizantes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como a esclerose múltipla. Sintomas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de doença </w:t>
      </w:r>
      <w:proofErr w:type="spellStart"/>
      <w:r w:rsidRPr="00623255">
        <w:rPr>
          <w:rFonts w:ascii="Arial" w:hAnsi="Arial" w:cs="Arial"/>
          <w:sz w:val="24"/>
          <w:szCs w:val="24"/>
        </w:rPr>
        <w:t>desmielinizante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incluem confusão </w:t>
      </w:r>
      <w:r w:rsidRPr="00623255">
        <w:rPr>
          <w:rFonts w:ascii="Arial" w:hAnsi="Arial" w:cs="Arial"/>
          <w:sz w:val="24"/>
          <w:szCs w:val="24"/>
        </w:rPr>
        <w:lastRenderedPageBreak/>
        <w:t xml:space="preserve">mental, ataxia, </w:t>
      </w:r>
      <w:proofErr w:type="spellStart"/>
      <w:r w:rsidRPr="00623255">
        <w:rPr>
          <w:rFonts w:ascii="Arial" w:hAnsi="Arial" w:cs="Arial"/>
          <w:sz w:val="24"/>
          <w:szCs w:val="24"/>
        </w:rPr>
        <w:t>disestesia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3255">
        <w:rPr>
          <w:rFonts w:ascii="Arial" w:hAnsi="Arial" w:cs="Arial"/>
          <w:sz w:val="24"/>
          <w:szCs w:val="24"/>
        </w:rPr>
        <w:t>parestesias</w:t>
      </w:r>
      <w:proofErr w:type="spellEnd"/>
      <w:r w:rsidRPr="00623255">
        <w:rPr>
          <w:rFonts w:ascii="Arial" w:hAnsi="Arial" w:cs="Arial"/>
          <w:sz w:val="24"/>
          <w:szCs w:val="24"/>
        </w:rPr>
        <w:t>,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paralisia do nervo facial, neurite óptica, hemiparesia, mielite transversa e neuropatia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motora ascendente compatível com síndrome de </w:t>
      </w:r>
      <w:proofErr w:type="spellStart"/>
      <w:r w:rsidRPr="00623255">
        <w:rPr>
          <w:rFonts w:ascii="Arial" w:hAnsi="Arial" w:cs="Arial"/>
          <w:sz w:val="24"/>
          <w:szCs w:val="24"/>
        </w:rPr>
        <w:t>Guillian-Barré</w:t>
      </w:r>
      <w:proofErr w:type="spellEnd"/>
      <w:r w:rsidRPr="00623255">
        <w:rPr>
          <w:rFonts w:ascii="Arial" w:hAnsi="Arial" w:cs="Arial"/>
          <w:sz w:val="24"/>
          <w:szCs w:val="24"/>
        </w:rPr>
        <w:t>. Ainda que os dados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não sejam conclusivos, sugere-se evitar o uso de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em pacientes com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diagnóstico de doença </w:t>
      </w:r>
      <w:proofErr w:type="spellStart"/>
      <w:r w:rsidRPr="00623255">
        <w:rPr>
          <w:rFonts w:ascii="Arial" w:hAnsi="Arial" w:cs="Arial"/>
          <w:sz w:val="24"/>
          <w:szCs w:val="24"/>
        </w:rPr>
        <w:t>desmielinizante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e suspender seu uso se houver suspeita de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255">
        <w:rPr>
          <w:rFonts w:ascii="Arial" w:hAnsi="Arial" w:cs="Arial"/>
          <w:sz w:val="24"/>
          <w:szCs w:val="24"/>
        </w:rPr>
        <w:t>desmielinização</w:t>
      </w:r>
      <w:proofErr w:type="spellEnd"/>
      <w:r w:rsidRPr="00623255">
        <w:rPr>
          <w:rFonts w:ascii="Arial" w:hAnsi="Arial" w:cs="Arial"/>
          <w:sz w:val="24"/>
          <w:szCs w:val="24"/>
        </w:rPr>
        <w:t>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Os dados relacionados ao risco de Insuficiência Cardíaca Congestiva (ICC)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associada ao uso de drogas </w:t>
      </w:r>
      <w:proofErr w:type="spellStart"/>
      <w:r w:rsidRPr="00623255">
        <w:rPr>
          <w:rFonts w:ascii="Arial" w:hAnsi="Arial" w:cs="Arial"/>
          <w:sz w:val="24"/>
          <w:szCs w:val="24"/>
        </w:rPr>
        <w:t>anti-TNF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são inconclusivos. Sugere-se que em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pacientes com ICC sintomática outras estratégias de tratamento sejam empregadas.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Em pacientes que desenvolvem ICC na vigência de tratamento com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>, uma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relação causal deve ser suspeitada e o tratamento descontinuado. Para pacientes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com ICC leve (NYHA classe funcional I ou II) o tratamento com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 ser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considerado, mas sugere-se acompanhamento de perto com um cardiologista, a não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utilização de doses maiores que 3mg/kg, e pronta suspensão do tratamento se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houver piora da ICC.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uso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é contraindicado em pacientes com Insuficiência Cardíaca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moderada ou grave (NYHA classes III e IV).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Não está completamente estabelecido o risco de câncer associado ao uso do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. Há </w:t>
      </w:r>
      <w:proofErr w:type="gramStart"/>
      <w:r w:rsidRPr="00623255">
        <w:rPr>
          <w:rFonts w:ascii="Arial" w:hAnsi="Arial" w:cs="Arial"/>
          <w:sz w:val="24"/>
          <w:szCs w:val="24"/>
        </w:rPr>
        <w:t>tanto dados</w:t>
      </w:r>
      <w:proofErr w:type="gramEnd"/>
      <w:r w:rsidRPr="00623255">
        <w:rPr>
          <w:rFonts w:ascii="Arial" w:hAnsi="Arial" w:cs="Arial"/>
          <w:sz w:val="24"/>
          <w:szCs w:val="24"/>
        </w:rPr>
        <w:t xml:space="preserve"> sugerindo que não há um risco aumentado, como dados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sugerindo um aumento de risco. O risco de câncer de pele tipo não-melanoma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parece aumentado em pacientes em tratamento com drogas </w:t>
      </w:r>
      <w:proofErr w:type="spellStart"/>
      <w:r w:rsidRPr="00623255">
        <w:rPr>
          <w:rFonts w:ascii="Arial" w:hAnsi="Arial" w:cs="Arial"/>
          <w:sz w:val="24"/>
          <w:szCs w:val="24"/>
        </w:rPr>
        <w:t>anti-TNF</w:t>
      </w:r>
      <w:proofErr w:type="spellEnd"/>
      <w:r w:rsidRPr="00623255">
        <w:rPr>
          <w:rFonts w:ascii="Arial" w:hAnsi="Arial" w:cs="Arial"/>
          <w:sz w:val="24"/>
          <w:szCs w:val="24"/>
        </w:rPr>
        <w:t>. O risco de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melanoma não está estabelecido. Dentre as dificuldades para definir esses riscos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está o fato que pacientes portadores de artrite </w:t>
      </w:r>
      <w:proofErr w:type="spellStart"/>
      <w:r w:rsidRPr="00623255">
        <w:rPr>
          <w:rFonts w:ascii="Arial" w:hAnsi="Arial" w:cs="Arial"/>
          <w:sz w:val="24"/>
          <w:szCs w:val="24"/>
        </w:rPr>
        <w:t>reumatóide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apresentam um risco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aumentado de câncer quando comparados a indivíduos sem artrite </w:t>
      </w:r>
      <w:proofErr w:type="spellStart"/>
      <w:r w:rsidRPr="00623255">
        <w:rPr>
          <w:rFonts w:ascii="Arial" w:hAnsi="Arial" w:cs="Arial"/>
          <w:sz w:val="24"/>
          <w:szCs w:val="24"/>
        </w:rPr>
        <w:t>reumatóide</w:t>
      </w:r>
      <w:proofErr w:type="spellEnd"/>
      <w:r w:rsidRPr="00623255">
        <w:rPr>
          <w:rFonts w:ascii="Arial" w:hAnsi="Arial" w:cs="Arial"/>
          <w:sz w:val="24"/>
          <w:szCs w:val="24"/>
        </w:rPr>
        <w:t>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Pacientes tratados com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 desenvolver anticorpos </w:t>
      </w:r>
      <w:proofErr w:type="spellStart"/>
      <w:r w:rsidRPr="00623255">
        <w:rPr>
          <w:rFonts w:ascii="Arial" w:hAnsi="Arial" w:cs="Arial"/>
          <w:sz w:val="24"/>
          <w:szCs w:val="24"/>
        </w:rPr>
        <w:t>antiquiméricos</w:t>
      </w:r>
      <w:proofErr w:type="spellEnd"/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contra a droga. Esses anticorpos podem aumentar o risco de reação </w:t>
      </w:r>
      <w:proofErr w:type="spellStart"/>
      <w:r w:rsidRPr="00623255">
        <w:rPr>
          <w:rFonts w:ascii="Arial" w:hAnsi="Arial" w:cs="Arial"/>
          <w:sz w:val="24"/>
          <w:szCs w:val="24"/>
        </w:rPr>
        <w:t>infusional</w:t>
      </w:r>
      <w:proofErr w:type="spellEnd"/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e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reduzir a duração do efeito do tratamento. A </w:t>
      </w:r>
      <w:proofErr w:type="spellStart"/>
      <w:r w:rsidRPr="00623255">
        <w:rPr>
          <w:rFonts w:ascii="Arial" w:hAnsi="Arial" w:cs="Arial"/>
          <w:sz w:val="24"/>
          <w:szCs w:val="24"/>
        </w:rPr>
        <w:t>co-administração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23255">
        <w:rPr>
          <w:rFonts w:ascii="Arial" w:hAnsi="Arial" w:cs="Arial"/>
          <w:sz w:val="24"/>
          <w:szCs w:val="24"/>
        </w:rPr>
        <w:t>metotrexate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reduz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a formação desses anticorpos.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Pacientes tratados com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podem desenvolver anticorpos </w:t>
      </w:r>
      <w:proofErr w:type="spellStart"/>
      <w:r w:rsidRPr="00623255">
        <w:rPr>
          <w:rFonts w:ascii="Arial" w:hAnsi="Arial" w:cs="Arial"/>
          <w:sz w:val="24"/>
          <w:szCs w:val="24"/>
        </w:rPr>
        <w:t>antinucleares</w:t>
      </w:r>
      <w:proofErr w:type="spellEnd"/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(FAN) e anticorpos </w:t>
      </w:r>
      <w:proofErr w:type="spellStart"/>
      <w:r w:rsidRPr="00623255">
        <w:rPr>
          <w:rFonts w:ascii="Arial" w:hAnsi="Arial" w:cs="Arial"/>
          <w:sz w:val="24"/>
          <w:szCs w:val="24"/>
        </w:rPr>
        <w:t>anti-DNAds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. Foram descritos casos de vasculites e </w:t>
      </w:r>
      <w:r w:rsidR="00623255" w:rsidRPr="00623255">
        <w:rPr>
          <w:rFonts w:ascii="Arial" w:hAnsi="Arial" w:cs="Arial"/>
          <w:sz w:val="24"/>
          <w:szCs w:val="24"/>
        </w:rPr>
        <w:t xml:space="preserve">lúpus </w:t>
      </w:r>
      <w:r w:rsidRPr="00623255">
        <w:rPr>
          <w:rFonts w:ascii="Arial" w:hAnsi="Arial" w:cs="Arial"/>
          <w:sz w:val="24"/>
          <w:szCs w:val="24"/>
        </w:rPr>
        <w:t xml:space="preserve">associados ao uso de drogas </w:t>
      </w:r>
      <w:proofErr w:type="spellStart"/>
      <w:r w:rsidRPr="00623255">
        <w:rPr>
          <w:rFonts w:ascii="Arial" w:hAnsi="Arial" w:cs="Arial"/>
          <w:sz w:val="24"/>
          <w:szCs w:val="24"/>
        </w:rPr>
        <w:t>anti-TNF</w:t>
      </w:r>
      <w:proofErr w:type="spellEnd"/>
      <w:r w:rsidRPr="00623255">
        <w:rPr>
          <w:rFonts w:ascii="Arial" w:hAnsi="Arial" w:cs="Arial"/>
          <w:sz w:val="24"/>
          <w:szCs w:val="24"/>
        </w:rPr>
        <w:t>. A maior parte dos casos se resolve com a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descontinuação da droga. Alguns pacientes desenvolvem lesões </w:t>
      </w:r>
      <w:proofErr w:type="spellStart"/>
      <w:r w:rsidRPr="00623255">
        <w:rPr>
          <w:rFonts w:ascii="Arial" w:hAnsi="Arial" w:cs="Arial"/>
          <w:sz w:val="24"/>
          <w:szCs w:val="24"/>
        </w:rPr>
        <w:t>psoriasiformes</w:t>
      </w:r>
      <w:proofErr w:type="spellEnd"/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associadas ao uso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>. Essas lesões podem se resolver com ou às vezes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sem a descontinuidade do tratamento.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Vacinas com germes atenuados não devem ser administradas concomitantemente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 xml:space="preserve">ao uso do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>.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</w:p>
    <w:p w:rsidR="006A1FC4" w:rsidRPr="00623255" w:rsidRDefault="006A1FC4" w:rsidP="006A1F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23255">
        <w:rPr>
          <w:rFonts w:ascii="Arial" w:hAnsi="Arial" w:cs="Arial"/>
          <w:sz w:val="24"/>
          <w:szCs w:val="24"/>
        </w:rPr>
        <w:t>Infliximabe</w:t>
      </w:r>
      <w:proofErr w:type="spellEnd"/>
      <w:r w:rsidRPr="00623255">
        <w:rPr>
          <w:rFonts w:ascii="Arial" w:hAnsi="Arial" w:cs="Arial"/>
          <w:sz w:val="24"/>
          <w:szCs w:val="24"/>
        </w:rPr>
        <w:t xml:space="preserve"> pode apresentar outros efeitos colaterais menos frequentes e de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menor gravidade não descritos nesse termo de consentimento informado. Para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maiores esclarecimentos, o médico ou a bula do medicamento podem e devem ser</w:t>
      </w:r>
      <w:r w:rsidR="00623255"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consultados.</w:t>
      </w:r>
    </w:p>
    <w:p w:rsidR="006A1FC4" w:rsidRPr="00623255" w:rsidRDefault="006A1FC4" w:rsidP="006A1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FC4" w:rsidRDefault="006A1FC4" w:rsidP="00623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Estou ciente de que posso suspender o tratamento a qualquer momento, sem que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este fato implique qualquer forma de constrangimento entre mim e meu médico.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Declaro ter compreendido e concordado com todos os termos deste Consentimento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Informado. Assim, o faço por livre e espontânea vontade e por decisão conjunta, minha e de</w:t>
      </w:r>
      <w:r w:rsidRPr="00623255">
        <w:rPr>
          <w:rFonts w:ascii="Arial" w:hAnsi="Arial" w:cs="Arial"/>
          <w:sz w:val="24"/>
          <w:szCs w:val="24"/>
        </w:rPr>
        <w:t xml:space="preserve"> </w:t>
      </w:r>
      <w:r w:rsidRPr="00623255">
        <w:rPr>
          <w:rFonts w:ascii="Arial" w:hAnsi="Arial" w:cs="Arial"/>
          <w:sz w:val="24"/>
          <w:szCs w:val="24"/>
        </w:rPr>
        <w:t>meu médico.</w:t>
      </w:r>
      <w:r w:rsidR="00623255">
        <w:rPr>
          <w:rFonts w:ascii="Arial" w:hAnsi="Arial" w:cs="Arial"/>
          <w:sz w:val="24"/>
          <w:szCs w:val="24"/>
        </w:rPr>
        <w:t xml:space="preserve"> </w:t>
      </w:r>
    </w:p>
    <w:p w:rsidR="00623255" w:rsidRPr="00623255" w:rsidRDefault="00623255" w:rsidP="00623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1FC4" w:rsidRPr="00623255" w:rsidRDefault="006A1FC4" w:rsidP="0062325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lastRenderedPageBreak/>
        <w:t xml:space="preserve">Nome do </w:t>
      </w:r>
      <w:proofErr w:type="gramStart"/>
      <w:r w:rsidRPr="00623255">
        <w:rPr>
          <w:rFonts w:ascii="Arial" w:hAnsi="Arial" w:cs="Arial"/>
          <w:sz w:val="24"/>
          <w:szCs w:val="24"/>
        </w:rPr>
        <w:t>Paciente:_</w:t>
      </w:r>
      <w:proofErr w:type="gramEnd"/>
      <w:r w:rsidRPr="00623255">
        <w:rPr>
          <w:rFonts w:ascii="Arial" w:hAnsi="Arial" w:cs="Arial"/>
          <w:sz w:val="24"/>
          <w:szCs w:val="24"/>
        </w:rPr>
        <w:t>_____________________________________________</w:t>
      </w:r>
    </w:p>
    <w:p w:rsidR="006A1FC4" w:rsidRPr="00623255" w:rsidRDefault="006A1FC4" w:rsidP="0062325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Data do </w:t>
      </w:r>
      <w:proofErr w:type="spellStart"/>
      <w:proofErr w:type="gramStart"/>
      <w:r w:rsidRPr="00623255">
        <w:rPr>
          <w:rFonts w:ascii="Arial" w:hAnsi="Arial" w:cs="Arial"/>
          <w:sz w:val="24"/>
          <w:szCs w:val="24"/>
        </w:rPr>
        <w:t>Nasc</w:t>
      </w:r>
      <w:proofErr w:type="spellEnd"/>
      <w:r w:rsidRPr="00623255">
        <w:rPr>
          <w:rFonts w:ascii="Arial" w:hAnsi="Arial" w:cs="Arial"/>
          <w:sz w:val="24"/>
          <w:szCs w:val="24"/>
        </w:rPr>
        <w:t>:_</w:t>
      </w:r>
      <w:proofErr w:type="gramEnd"/>
      <w:r w:rsidRPr="00623255">
        <w:rPr>
          <w:rFonts w:ascii="Arial" w:hAnsi="Arial" w:cs="Arial"/>
          <w:sz w:val="24"/>
          <w:szCs w:val="24"/>
        </w:rPr>
        <w:t>____/______/_____</w:t>
      </w:r>
    </w:p>
    <w:p w:rsidR="006A1FC4" w:rsidRPr="00623255" w:rsidRDefault="006A1FC4" w:rsidP="0062325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Assinatura do Paciente ou responsável legal __________________________</w:t>
      </w:r>
    </w:p>
    <w:p w:rsidR="006A1FC4" w:rsidRPr="00623255" w:rsidRDefault="006A1FC4" w:rsidP="0062325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RG</w:t>
      </w:r>
      <w:r w:rsidR="00623255">
        <w:rPr>
          <w:rFonts w:ascii="Arial" w:hAnsi="Arial" w:cs="Arial"/>
          <w:sz w:val="24"/>
          <w:szCs w:val="24"/>
        </w:rPr>
        <w:t xml:space="preserve"> d</w:t>
      </w:r>
      <w:r w:rsidRPr="00623255">
        <w:rPr>
          <w:rFonts w:ascii="Arial" w:hAnsi="Arial" w:cs="Arial"/>
          <w:sz w:val="24"/>
          <w:szCs w:val="24"/>
        </w:rPr>
        <w:t>o</w:t>
      </w:r>
      <w:r w:rsidR="006232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3255">
        <w:rPr>
          <w:rFonts w:ascii="Arial" w:hAnsi="Arial" w:cs="Arial"/>
          <w:sz w:val="24"/>
          <w:szCs w:val="24"/>
        </w:rPr>
        <w:t>assinante:_</w:t>
      </w:r>
      <w:proofErr w:type="gramEnd"/>
      <w:r w:rsidRPr="00623255">
        <w:rPr>
          <w:rFonts w:ascii="Arial" w:hAnsi="Arial" w:cs="Arial"/>
          <w:sz w:val="24"/>
          <w:szCs w:val="24"/>
        </w:rPr>
        <w:t>_______________________________________________</w:t>
      </w:r>
    </w:p>
    <w:p w:rsidR="006A1FC4" w:rsidRPr="00623255" w:rsidRDefault="006A1FC4" w:rsidP="0062325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 xml:space="preserve">Médico </w:t>
      </w:r>
      <w:proofErr w:type="gramStart"/>
      <w:r w:rsidRPr="00623255">
        <w:rPr>
          <w:rFonts w:ascii="Arial" w:hAnsi="Arial" w:cs="Arial"/>
          <w:sz w:val="24"/>
          <w:szCs w:val="24"/>
        </w:rPr>
        <w:t>Responsável:_</w:t>
      </w:r>
      <w:proofErr w:type="gramEnd"/>
      <w:r w:rsidRPr="00623255">
        <w:rPr>
          <w:rFonts w:ascii="Arial" w:hAnsi="Arial" w:cs="Arial"/>
          <w:sz w:val="24"/>
          <w:szCs w:val="24"/>
        </w:rPr>
        <w:t>____________________________________________</w:t>
      </w:r>
    </w:p>
    <w:p w:rsidR="002E7494" w:rsidRPr="00623255" w:rsidRDefault="006A1FC4" w:rsidP="00623255">
      <w:pPr>
        <w:spacing w:line="480" w:lineRule="auto"/>
        <w:jc w:val="both"/>
        <w:rPr>
          <w:sz w:val="24"/>
          <w:szCs w:val="24"/>
        </w:rPr>
      </w:pPr>
      <w:r w:rsidRPr="00623255">
        <w:rPr>
          <w:rFonts w:ascii="Arial" w:hAnsi="Arial" w:cs="Arial"/>
          <w:sz w:val="24"/>
          <w:szCs w:val="24"/>
        </w:rPr>
        <w:t>Carimbo e assinatura:</w:t>
      </w:r>
      <w:bookmarkStart w:id="0" w:name="_GoBack"/>
      <w:bookmarkEnd w:id="0"/>
    </w:p>
    <w:sectPr w:rsidR="002E7494" w:rsidRPr="00623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221C"/>
    <w:multiLevelType w:val="hybridMultilevel"/>
    <w:tmpl w:val="6A687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F09AC"/>
    <w:multiLevelType w:val="hybridMultilevel"/>
    <w:tmpl w:val="92F67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3B6F"/>
    <w:multiLevelType w:val="hybridMultilevel"/>
    <w:tmpl w:val="B578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4"/>
    <w:rsid w:val="002E7494"/>
    <w:rsid w:val="00464FFD"/>
    <w:rsid w:val="00623255"/>
    <w:rsid w:val="006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AFC0-6841-4AA1-89D7-4B7429C8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1452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BEZERRA VIEIRA</dc:creator>
  <cp:keywords/>
  <dc:description/>
  <cp:lastModifiedBy>JOEL BEZERRA VIEIRA</cp:lastModifiedBy>
  <cp:revision>1</cp:revision>
  <dcterms:created xsi:type="dcterms:W3CDTF">2018-06-06T14:58:00Z</dcterms:created>
  <dcterms:modified xsi:type="dcterms:W3CDTF">2018-06-06T15:29:00Z</dcterms:modified>
</cp:coreProperties>
</file>